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2F36" w14:textId="4697B95E" w:rsidR="00DF0B61" w:rsidRDefault="00817CF1" w:rsidP="00E268F1">
      <w:pPr>
        <w:spacing w:after="0"/>
        <w:jc w:val="center"/>
        <w:rPr>
          <w:b/>
          <w:bCs/>
          <w:sz w:val="40"/>
          <w:szCs w:val="40"/>
          <w:u w:val="single"/>
        </w:rPr>
      </w:pPr>
      <w:r w:rsidRPr="00817CF1">
        <w:rPr>
          <w:b/>
          <w:bCs/>
          <w:sz w:val="40"/>
          <w:szCs w:val="40"/>
          <w:u w:val="single"/>
        </w:rPr>
        <w:t>DDAS Observatory Booking Form</w:t>
      </w:r>
    </w:p>
    <w:p w14:paraId="4ED28D1B" w14:textId="77777777" w:rsidR="00817CF1" w:rsidRDefault="00817CF1" w:rsidP="00E268F1">
      <w:pPr>
        <w:spacing w:after="0"/>
        <w:rPr>
          <w:sz w:val="28"/>
          <w:szCs w:val="28"/>
        </w:rPr>
      </w:pPr>
    </w:p>
    <w:p w14:paraId="6189E5A4" w14:textId="7C68DFA7" w:rsidR="00817CF1" w:rsidRPr="00370D02" w:rsidRDefault="00817CF1" w:rsidP="00E268F1">
      <w:pPr>
        <w:spacing w:after="0"/>
        <w:rPr>
          <w:sz w:val="24"/>
          <w:szCs w:val="24"/>
        </w:rPr>
      </w:pPr>
      <w:r w:rsidRPr="00370D02">
        <w:rPr>
          <w:sz w:val="24"/>
          <w:szCs w:val="24"/>
        </w:rPr>
        <w:t>Due to parking restrictions at the DDAS Observatory, it has now become necessary for us to implement a pre-booking scheme and if needed a ferrying service to and from the Rose &amp; Crown in Brailsford at specified times during the evenings when observing sessions are taking place. (The Rose &amp; Crown have kindly given us permission to use their carpark on these evenings).</w:t>
      </w:r>
    </w:p>
    <w:p w14:paraId="2E72AC8C" w14:textId="6819F43B" w:rsidR="00971F74" w:rsidRDefault="00971F74" w:rsidP="00E268F1">
      <w:pPr>
        <w:spacing w:after="0"/>
        <w:rPr>
          <w:b/>
          <w:bCs/>
          <w:sz w:val="24"/>
          <w:szCs w:val="24"/>
        </w:rPr>
      </w:pPr>
      <w:r w:rsidRPr="008F0682">
        <w:rPr>
          <w:b/>
          <w:bCs/>
          <w:sz w:val="24"/>
          <w:szCs w:val="24"/>
        </w:rPr>
        <w:t>This form must be filled in by all those wishing to attend any scheduled observing session, regardless of whether they have attended in the past or not. This applies to members and non-members alike.</w:t>
      </w:r>
    </w:p>
    <w:p w14:paraId="3B7013FB" w14:textId="2196A22F" w:rsidR="004661B1" w:rsidRPr="004661B1" w:rsidRDefault="004661B1" w:rsidP="00E268F1">
      <w:pPr>
        <w:spacing w:after="0"/>
        <w:rPr>
          <w:b/>
          <w:bCs/>
          <w:color w:val="EE0000"/>
          <w:sz w:val="24"/>
          <w:szCs w:val="24"/>
        </w:rPr>
      </w:pPr>
      <w:r w:rsidRPr="004661B1">
        <w:rPr>
          <w:b/>
          <w:bCs/>
          <w:color w:val="EE0000"/>
          <w:sz w:val="24"/>
          <w:szCs w:val="24"/>
        </w:rPr>
        <w:t xml:space="preserve">Please email the completed form to the outreach officer no later than 8:30 </w:t>
      </w:r>
      <w:r w:rsidR="00E34683">
        <w:rPr>
          <w:b/>
          <w:bCs/>
          <w:color w:val="EE0000"/>
          <w:sz w:val="24"/>
          <w:szCs w:val="24"/>
        </w:rPr>
        <w:t xml:space="preserve">pm </w:t>
      </w:r>
      <w:r w:rsidRPr="004661B1">
        <w:rPr>
          <w:b/>
          <w:bCs/>
          <w:color w:val="EE0000"/>
          <w:sz w:val="24"/>
          <w:szCs w:val="24"/>
        </w:rPr>
        <w:t>on the Friday before the scheduled observing session</w:t>
      </w:r>
    </w:p>
    <w:p w14:paraId="17867113" w14:textId="59AE30A0" w:rsidR="00971F74" w:rsidRPr="00370D02" w:rsidRDefault="00CD40F7" w:rsidP="00E268F1">
      <w:pPr>
        <w:spacing w:after="0"/>
        <w:rPr>
          <w:sz w:val="24"/>
          <w:szCs w:val="24"/>
        </w:rPr>
      </w:pPr>
      <w:r>
        <w:rPr>
          <w:sz w:val="24"/>
          <w:szCs w:val="24"/>
        </w:rPr>
        <w:t>Although we do not charge for these sessions, we do have a donation box on the wall inside the observatory for people to use. We normally work on no more than £2 per head for non-members. These donations help towards the upkeep of the observatory.</w:t>
      </w:r>
    </w:p>
    <w:p w14:paraId="43AF2B69" w14:textId="77777777" w:rsidR="008F0682" w:rsidRDefault="008F0682" w:rsidP="00E268F1">
      <w:pPr>
        <w:spacing w:after="0"/>
        <w:rPr>
          <w:sz w:val="24"/>
          <w:szCs w:val="24"/>
        </w:rPr>
      </w:pPr>
    </w:p>
    <w:p w14:paraId="110965C3" w14:textId="2A2E0CD6" w:rsidR="00971F74" w:rsidRDefault="00971F74" w:rsidP="00E268F1">
      <w:pPr>
        <w:spacing w:after="0"/>
        <w:rPr>
          <w:sz w:val="24"/>
          <w:szCs w:val="24"/>
        </w:rPr>
      </w:pPr>
      <w:r w:rsidRPr="00370D02">
        <w:rPr>
          <w:sz w:val="24"/>
          <w:szCs w:val="24"/>
        </w:rPr>
        <w:t xml:space="preserve">Please fill in all the </w:t>
      </w:r>
      <w:r w:rsidR="00370D02" w:rsidRPr="00370D02">
        <w:rPr>
          <w:sz w:val="24"/>
          <w:szCs w:val="24"/>
        </w:rPr>
        <w:t>details</w:t>
      </w:r>
      <w:r w:rsidR="00370D02">
        <w:rPr>
          <w:sz w:val="24"/>
          <w:szCs w:val="24"/>
        </w:rPr>
        <w:t xml:space="preserve"> below.</w:t>
      </w:r>
    </w:p>
    <w:tbl>
      <w:tblPr>
        <w:tblStyle w:val="TableGrid"/>
        <w:tblW w:w="0" w:type="auto"/>
        <w:tblLook w:val="04A0" w:firstRow="1" w:lastRow="0" w:firstColumn="1" w:lastColumn="0" w:noHBand="0" w:noVBand="1"/>
      </w:tblPr>
      <w:tblGrid>
        <w:gridCol w:w="4508"/>
        <w:gridCol w:w="4508"/>
      </w:tblGrid>
      <w:tr w:rsidR="00D24C42" w14:paraId="29C6139D" w14:textId="77777777" w:rsidTr="00370D02">
        <w:tc>
          <w:tcPr>
            <w:tcW w:w="4508" w:type="dxa"/>
          </w:tcPr>
          <w:p w14:paraId="57AD2DF7" w14:textId="6391AEDA" w:rsidR="00D24C42" w:rsidRDefault="00D24C42" w:rsidP="00E268F1">
            <w:pPr>
              <w:rPr>
                <w:sz w:val="24"/>
                <w:szCs w:val="24"/>
              </w:rPr>
            </w:pPr>
            <w:r>
              <w:rPr>
                <w:sz w:val="24"/>
                <w:szCs w:val="24"/>
              </w:rPr>
              <w:t>Date of scheduled observing session</w:t>
            </w:r>
          </w:p>
        </w:tc>
        <w:tc>
          <w:tcPr>
            <w:tcW w:w="4508" w:type="dxa"/>
          </w:tcPr>
          <w:p w14:paraId="29C9476E" w14:textId="77777777" w:rsidR="00D24C42" w:rsidRDefault="00D24C42" w:rsidP="00E268F1">
            <w:pPr>
              <w:rPr>
                <w:sz w:val="24"/>
                <w:szCs w:val="24"/>
              </w:rPr>
            </w:pPr>
          </w:p>
        </w:tc>
      </w:tr>
      <w:tr w:rsidR="00370D02" w14:paraId="014AE97A" w14:textId="77777777" w:rsidTr="00370D02">
        <w:tc>
          <w:tcPr>
            <w:tcW w:w="4508" w:type="dxa"/>
          </w:tcPr>
          <w:p w14:paraId="5AD89991" w14:textId="702DCCB9" w:rsidR="00370D02" w:rsidRDefault="00370D02" w:rsidP="00E268F1">
            <w:pPr>
              <w:rPr>
                <w:sz w:val="24"/>
                <w:szCs w:val="24"/>
              </w:rPr>
            </w:pPr>
            <w:r>
              <w:rPr>
                <w:sz w:val="24"/>
                <w:szCs w:val="24"/>
              </w:rPr>
              <w:t>Name of person making the booking</w:t>
            </w:r>
          </w:p>
        </w:tc>
        <w:tc>
          <w:tcPr>
            <w:tcW w:w="4508" w:type="dxa"/>
          </w:tcPr>
          <w:p w14:paraId="4288484F" w14:textId="77777777" w:rsidR="00370D02" w:rsidRDefault="00370D02" w:rsidP="00E268F1">
            <w:pPr>
              <w:rPr>
                <w:sz w:val="24"/>
                <w:szCs w:val="24"/>
              </w:rPr>
            </w:pPr>
          </w:p>
        </w:tc>
      </w:tr>
      <w:tr w:rsidR="00370D02" w14:paraId="30EC1FA0" w14:textId="77777777" w:rsidTr="00370D02">
        <w:tc>
          <w:tcPr>
            <w:tcW w:w="4508" w:type="dxa"/>
          </w:tcPr>
          <w:p w14:paraId="31EB9A94" w14:textId="20778B08" w:rsidR="00370D02" w:rsidRPr="00370D02" w:rsidRDefault="00370D02" w:rsidP="00E268F1">
            <w:pPr>
              <w:rPr>
                <w:sz w:val="24"/>
                <w:szCs w:val="24"/>
              </w:rPr>
            </w:pPr>
            <w:r>
              <w:rPr>
                <w:sz w:val="24"/>
                <w:szCs w:val="24"/>
              </w:rPr>
              <w:t>Email address.</w:t>
            </w:r>
          </w:p>
        </w:tc>
        <w:tc>
          <w:tcPr>
            <w:tcW w:w="4508" w:type="dxa"/>
          </w:tcPr>
          <w:p w14:paraId="3695EE84" w14:textId="77777777" w:rsidR="00370D02" w:rsidRDefault="00370D02" w:rsidP="00E268F1">
            <w:pPr>
              <w:rPr>
                <w:sz w:val="24"/>
                <w:szCs w:val="24"/>
              </w:rPr>
            </w:pPr>
          </w:p>
        </w:tc>
      </w:tr>
      <w:tr w:rsidR="007E4F1B" w14:paraId="380AB281" w14:textId="77777777" w:rsidTr="00370D02">
        <w:tc>
          <w:tcPr>
            <w:tcW w:w="4508" w:type="dxa"/>
          </w:tcPr>
          <w:p w14:paraId="6E3FDA43" w14:textId="0E4A3E07" w:rsidR="007E4F1B" w:rsidRDefault="007E4F1B" w:rsidP="00E268F1">
            <w:pPr>
              <w:rPr>
                <w:sz w:val="24"/>
                <w:szCs w:val="24"/>
              </w:rPr>
            </w:pPr>
            <w:r>
              <w:rPr>
                <w:sz w:val="24"/>
                <w:szCs w:val="24"/>
              </w:rPr>
              <w:t>Telephone No</w:t>
            </w:r>
          </w:p>
        </w:tc>
        <w:tc>
          <w:tcPr>
            <w:tcW w:w="4508" w:type="dxa"/>
          </w:tcPr>
          <w:p w14:paraId="22A53C65" w14:textId="77777777" w:rsidR="007E4F1B" w:rsidRDefault="007E4F1B" w:rsidP="00E268F1">
            <w:pPr>
              <w:rPr>
                <w:sz w:val="24"/>
                <w:szCs w:val="24"/>
              </w:rPr>
            </w:pPr>
          </w:p>
        </w:tc>
      </w:tr>
      <w:tr w:rsidR="00370D02" w14:paraId="3F34D2E2" w14:textId="77777777" w:rsidTr="00370D02">
        <w:tc>
          <w:tcPr>
            <w:tcW w:w="4508" w:type="dxa"/>
          </w:tcPr>
          <w:p w14:paraId="6D85FADD" w14:textId="5869056C" w:rsidR="00370D02" w:rsidRDefault="00370D02" w:rsidP="00E268F1">
            <w:pPr>
              <w:rPr>
                <w:sz w:val="24"/>
                <w:szCs w:val="24"/>
              </w:rPr>
            </w:pPr>
            <w:r>
              <w:rPr>
                <w:sz w:val="24"/>
                <w:szCs w:val="24"/>
              </w:rPr>
              <w:t>No of people attending over 8 yrs of age</w:t>
            </w:r>
          </w:p>
        </w:tc>
        <w:tc>
          <w:tcPr>
            <w:tcW w:w="4508" w:type="dxa"/>
          </w:tcPr>
          <w:p w14:paraId="47F5E3E6" w14:textId="77777777" w:rsidR="00370D02" w:rsidRDefault="00370D02" w:rsidP="00E268F1">
            <w:pPr>
              <w:rPr>
                <w:sz w:val="24"/>
                <w:szCs w:val="24"/>
              </w:rPr>
            </w:pPr>
          </w:p>
        </w:tc>
      </w:tr>
      <w:tr w:rsidR="00370D02" w14:paraId="03BEE9F7" w14:textId="77777777" w:rsidTr="00370D02">
        <w:tc>
          <w:tcPr>
            <w:tcW w:w="4508" w:type="dxa"/>
          </w:tcPr>
          <w:p w14:paraId="688B0A41" w14:textId="543CD8BD" w:rsidR="00370D02" w:rsidRDefault="00370D02" w:rsidP="00E268F1">
            <w:pPr>
              <w:rPr>
                <w:sz w:val="24"/>
                <w:szCs w:val="24"/>
              </w:rPr>
            </w:pPr>
            <w:r>
              <w:rPr>
                <w:sz w:val="24"/>
                <w:szCs w:val="24"/>
              </w:rPr>
              <w:t xml:space="preserve">Car </w:t>
            </w:r>
            <w:r w:rsidR="007E4F1B">
              <w:rPr>
                <w:sz w:val="24"/>
                <w:szCs w:val="24"/>
              </w:rPr>
              <w:t>registration No</w:t>
            </w:r>
          </w:p>
        </w:tc>
        <w:tc>
          <w:tcPr>
            <w:tcW w:w="4508" w:type="dxa"/>
          </w:tcPr>
          <w:p w14:paraId="39155DDE" w14:textId="77777777" w:rsidR="00370D02" w:rsidRDefault="00370D02" w:rsidP="00E268F1">
            <w:pPr>
              <w:rPr>
                <w:sz w:val="24"/>
                <w:szCs w:val="24"/>
              </w:rPr>
            </w:pPr>
          </w:p>
        </w:tc>
      </w:tr>
      <w:tr w:rsidR="00370D02" w14:paraId="229EBFBC" w14:textId="77777777" w:rsidTr="00370D02">
        <w:tc>
          <w:tcPr>
            <w:tcW w:w="4508" w:type="dxa"/>
          </w:tcPr>
          <w:p w14:paraId="4E2253D0" w14:textId="68911AA0" w:rsidR="00370D02" w:rsidRDefault="007E4F1B" w:rsidP="00E268F1">
            <w:pPr>
              <w:rPr>
                <w:sz w:val="24"/>
                <w:szCs w:val="24"/>
              </w:rPr>
            </w:pPr>
            <w:r>
              <w:rPr>
                <w:sz w:val="24"/>
                <w:szCs w:val="24"/>
              </w:rPr>
              <w:t>Preferred time of arrival:  7:15, 7:45, 8:15</w:t>
            </w:r>
          </w:p>
        </w:tc>
        <w:tc>
          <w:tcPr>
            <w:tcW w:w="4508" w:type="dxa"/>
          </w:tcPr>
          <w:p w14:paraId="15F63D6A" w14:textId="77777777" w:rsidR="00370D02" w:rsidRDefault="00370D02" w:rsidP="00E268F1">
            <w:pPr>
              <w:rPr>
                <w:sz w:val="24"/>
                <w:szCs w:val="24"/>
              </w:rPr>
            </w:pPr>
          </w:p>
        </w:tc>
      </w:tr>
    </w:tbl>
    <w:p w14:paraId="297C00B2" w14:textId="1E7610B1" w:rsidR="00370D02" w:rsidRPr="00370D02" w:rsidRDefault="00370D02" w:rsidP="00E268F1">
      <w:pPr>
        <w:spacing w:after="0"/>
        <w:rPr>
          <w:sz w:val="24"/>
          <w:szCs w:val="24"/>
        </w:rPr>
      </w:pPr>
    </w:p>
    <w:p w14:paraId="1E2494B0" w14:textId="42844683" w:rsidR="00971F74" w:rsidRDefault="007E4F1B" w:rsidP="00E268F1">
      <w:pPr>
        <w:spacing w:after="0"/>
        <w:rPr>
          <w:sz w:val="28"/>
          <w:szCs w:val="28"/>
        </w:rPr>
      </w:pPr>
      <w:r>
        <w:rPr>
          <w:sz w:val="28"/>
          <w:szCs w:val="28"/>
        </w:rPr>
        <w:t>Please note that anyone under the age of 18 must be accompanied by a responsible adult.</w:t>
      </w:r>
    </w:p>
    <w:p w14:paraId="14EC3B85" w14:textId="77777777" w:rsidR="008F0682" w:rsidRDefault="008F0682" w:rsidP="00E268F1">
      <w:pPr>
        <w:spacing w:after="0"/>
        <w:rPr>
          <w:sz w:val="28"/>
          <w:szCs w:val="28"/>
        </w:rPr>
      </w:pPr>
    </w:p>
    <w:p w14:paraId="16D4AB80" w14:textId="77777777" w:rsidR="00E268F1" w:rsidRDefault="007E4F1B" w:rsidP="00E268F1">
      <w:pPr>
        <w:spacing w:after="0"/>
        <w:rPr>
          <w:sz w:val="24"/>
          <w:szCs w:val="24"/>
        </w:rPr>
      </w:pPr>
      <w:r w:rsidRPr="007E4F1B">
        <w:rPr>
          <w:sz w:val="24"/>
          <w:szCs w:val="24"/>
        </w:rPr>
        <w:t xml:space="preserve">The times for returning to the Rose &amp; Crown are 9:30 and 11pm. </w:t>
      </w:r>
    </w:p>
    <w:p w14:paraId="648F68CD" w14:textId="0B7807EC" w:rsidR="007E4F1B" w:rsidRDefault="007E4F1B" w:rsidP="00E268F1">
      <w:pPr>
        <w:spacing w:after="0"/>
        <w:rPr>
          <w:sz w:val="24"/>
          <w:szCs w:val="24"/>
        </w:rPr>
      </w:pPr>
      <w:r w:rsidRPr="007E4F1B">
        <w:rPr>
          <w:sz w:val="24"/>
          <w:szCs w:val="24"/>
        </w:rPr>
        <w:t>The sessions can run into the early hours and anyone still at the observatory after 11pm will have to wait until the end of the session before returning to their cars.</w:t>
      </w:r>
    </w:p>
    <w:p w14:paraId="2B0E0FE4" w14:textId="6BABA8C3" w:rsidR="00AD7FDF" w:rsidRDefault="00AD7FDF" w:rsidP="00E268F1">
      <w:pPr>
        <w:spacing w:after="0"/>
        <w:rPr>
          <w:sz w:val="24"/>
          <w:szCs w:val="24"/>
        </w:rPr>
      </w:pPr>
      <w:r>
        <w:rPr>
          <w:sz w:val="24"/>
          <w:szCs w:val="24"/>
        </w:rPr>
        <w:t xml:space="preserve">All information given on this form will be destroyed within 24 hrs of the session ending, unless specified otherwise. </w:t>
      </w:r>
    </w:p>
    <w:tbl>
      <w:tblPr>
        <w:tblStyle w:val="TableGrid"/>
        <w:tblpPr w:leftFromText="180" w:rightFromText="180" w:vertAnchor="text" w:horzAnchor="page" w:tblpX="2485" w:tblpY="644"/>
        <w:tblW w:w="0" w:type="auto"/>
        <w:tblLook w:val="04A0" w:firstRow="1" w:lastRow="0" w:firstColumn="1" w:lastColumn="0" w:noHBand="0" w:noVBand="1"/>
      </w:tblPr>
      <w:tblGrid>
        <w:gridCol w:w="426"/>
      </w:tblGrid>
      <w:tr w:rsidR="008F0682" w14:paraId="1D0249A5" w14:textId="77777777" w:rsidTr="008F0682">
        <w:tc>
          <w:tcPr>
            <w:tcW w:w="426" w:type="dxa"/>
          </w:tcPr>
          <w:p w14:paraId="21177C25" w14:textId="77777777" w:rsidR="008F0682" w:rsidRDefault="008F0682" w:rsidP="008F0682">
            <w:pPr>
              <w:rPr>
                <w:sz w:val="24"/>
                <w:szCs w:val="24"/>
              </w:rPr>
            </w:pPr>
          </w:p>
        </w:tc>
      </w:tr>
    </w:tbl>
    <w:p w14:paraId="3BF42DF9" w14:textId="77777777" w:rsidR="00E268F1" w:rsidRDefault="00AD7FDF" w:rsidP="00E268F1">
      <w:pPr>
        <w:spacing w:after="0"/>
        <w:rPr>
          <w:sz w:val="24"/>
          <w:szCs w:val="24"/>
        </w:rPr>
      </w:pPr>
      <w:r>
        <w:rPr>
          <w:sz w:val="24"/>
          <w:szCs w:val="24"/>
        </w:rPr>
        <w:t xml:space="preserve">If in the event of the observing session being cancelled, we will endeavour to hold the event the following week. If you would like us to hold on to your details until then please indicate by putting an ’X’ in the box.  </w:t>
      </w:r>
    </w:p>
    <w:p w14:paraId="7798D63E" w14:textId="77777777" w:rsidR="008F0682" w:rsidRDefault="008F0682" w:rsidP="00E268F1">
      <w:pPr>
        <w:spacing w:after="0"/>
        <w:rPr>
          <w:sz w:val="24"/>
          <w:szCs w:val="24"/>
        </w:rPr>
      </w:pPr>
    </w:p>
    <w:p w14:paraId="347D72F8" w14:textId="7BD00D3D" w:rsidR="00E268F1" w:rsidRDefault="00E268F1" w:rsidP="00E268F1">
      <w:pPr>
        <w:spacing w:after="0"/>
        <w:rPr>
          <w:sz w:val="24"/>
          <w:szCs w:val="24"/>
        </w:rPr>
      </w:pPr>
      <w:r>
        <w:rPr>
          <w:sz w:val="24"/>
          <w:szCs w:val="24"/>
        </w:rPr>
        <w:t xml:space="preserve">Email this completed form to </w:t>
      </w:r>
      <w:hyperlink r:id="rId4" w:history="1">
        <w:r w:rsidRPr="00462229">
          <w:rPr>
            <w:rStyle w:val="Hyperlink"/>
            <w:sz w:val="24"/>
            <w:szCs w:val="24"/>
          </w:rPr>
          <w:t>outreach@derbyastronomy.org</w:t>
        </w:r>
      </w:hyperlink>
    </w:p>
    <w:p w14:paraId="27B1CE61" w14:textId="45B418F6" w:rsidR="00E268F1" w:rsidRDefault="00E268F1" w:rsidP="00E268F1">
      <w:pPr>
        <w:spacing w:after="0"/>
        <w:rPr>
          <w:sz w:val="24"/>
          <w:szCs w:val="24"/>
        </w:rPr>
      </w:pPr>
      <w:r>
        <w:rPr>
          <w:sz w:val="24"/>
          <w:szCs w:val="24"/>
        </w:rPr>
        <w:t xml:space="preserve">After 6pm on the day of the event contact will be via telephone only, if you are delayed and unlikely to make your scheduled </w:t>
      </w:r>
      <w:proofErr w:type="gramStart"/>
      <w:r>
        <w:rPr>
          <w:sz w:val="24"/>
          <w:szCs w:val="24"/>
        </w:rPr>
        <w:t>pick up</w:t>
      </w:r>
      <w:proofErr w:type="gramEnd"/>
      <w:r>
        <w:rPr>
          <w:sz w:val="24"/>
          <w:szCs w:val="24"/>
        </w:rPr>
        <w:t xml:space="preserve"> time, please ring the Outreach Officer, Brian Dodson on 07491407261 or alternatively the secretary Dave Selfe on 07340093457</w:t>
      </w:r>
      <w:r w:rsidR="008F0682">
        <w:rPr>
          <w:sz w:val="24"/>
          <w:szCs w:val="24"/>
        </w:rPr>
        <w:t>.</w:t>
      </w:r>
    </w:p>
    <w:p w14:paraId="730BB157" w14:textId="77777777" w:rsidR="008F0682" w:rsidRDefault="008F0682" w:rsidP="00E268F1">
      <w:pPr>
        <w:spacing w:after="0"/>
        <w:rPr>
          <w:sz w:val="24"/>
          <w:szCs w:val="24"/>
        </w:rPr>
      </w:pPr>
    </w:p>
    <w:p w14:paraId="547364B9" w14:textId="49F8D6EE" w:rsidR="008F0682" w:rsidRDefault="008F0682" w:rsidP="00E268F1">
      <w:pPr>
        <w:spacing w:after="0"/>
        <w:rPr>
          <w:sz w:val="24"/>
          <w:szCs w:val="24"/>
        </w:rPr>
      </w:pPr>
      <w:r>
        <w:rPr>
          <w:sz w:val="24"/>
          <w:szCs w:val="24"/>
        </w:rPr>
        <w:t>We apologise for any inconvenience and hope that this will not deter you from having a wonderful experience with us at our observatory.</w:t>
      </w:r>
    </w:p>
    <w:p w14:paraId="17AE554D" w14:textId="457C7342" w:rsidR="008F0682" w:rsidRDefault="008F0682" w:rsidP="00E268F1">
      <w:pPr>
        <w:spacing w:after="0"/>
        <w:rPr>
          <w:sz w:val="24"/>
          <w:szCs w:val="24"/>
        </w:rPr>
      </w:pPr>
      <w:r>
        <w:rPr>
          <w:sz w:val="24"/>
          <w:szCs w:val="24"/>
        </w:rPr>
        <w:t>Thank you</w:t>
      </w:r>
    </w:p>
    <w:p w14:paraId="1E6A94C5" w14:textId="77777777" w:rsidR="008F0682" w:rsidRDefault="008F0682" w:rsidP="00E268F1">
      <w:pPr>
        <w:spacing w:after="0"/>
        <w:rPr>
          <w:sz w:val="24"/>
          <w:szCs w:val="24"/>
        </w:rPr>
      </w:pPr>
      <w:r>
        <w:rPr>
          <w:sz w:val="24"/>
          <w:szCs w:val="24"/>
        </w:rPr>
        <w:t xml:space="preserve">Brian Dodson. </w:t>
      </w:r>
    </w:p>
    <w:p w14:paraId="5649072E" w14:textId="5E151999" w:rsidR="00AD7FDF" w:rsidRPr="007E4F1B" w:rsidRDefault="008F0682" w:rsidP="00E268F1">
      <w:pPr>
        <w:spacing w:after="0"/>
        <w:rPr>
          <w:sz w:val="24"/>
          <w:szCs w:val="24"/>
        </w:rPr>
      </w:pPr>
      <w:r>
        <w:rPr>
          <w:sz w:val="24"/>
          <w:szCs w:val="24"/>
        </w:rPr>
        <w:t>DDAS Outreach Officer</w:t>
      </w:r>
    </w:p>
    <w:sectPr w:rsidR="00AD7FDF" w:rsidRPr="007E4F1B" w:rsidSect="008F0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CF1"/>
    <w:rsid w:val="001F2993"/>
    <w:rsid w:val="00370D02"/>
    <w:rsid w:val="004661B1"/>
    <w:rsid w:val="007E4F1B"/>
    <w:rsid w:val="00817CF1"/>
    <w:rsid w:val="008F0682"/>
    <w:rsid w:val="00971F74"/>
    <w:rsid w:val="009E5E4F"/>
    <w:rsid w:val="00AD7FDF"/>
    <w:rsid w:val="00CD40F7"/>
    <w:rsid w:val="00D24C42"/>
    <w:rsid w:val="00D82A61"/>
    <w:rsid w:val="00DF0B61"/>
    <w:rsid w:val="00E268F1"/>
    <w:rsid w:val="00E34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E267"/>
  <w15:chartTrackingRefBased/>
  <w15:docId w15:val="{DDABC7E4-DA84-456D-A4B7-830B7E68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7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7C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7C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7C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7C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C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C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C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C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7C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7C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7C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7C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7C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C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C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CF1"/>
    <w:rPr>
      <w:rFonts w:eastAsiaTheme="majorEastAsia" w:cstheme="majorBidi"/>
      <w:color w:val="272727" w:themeColor="text1" w:themeTint="D8"/>
    </w:rPr>
  </w:style>
  <w:style w:type="paragraph" w:styleId="Title">
    <w:name w:val="Title"/>
    <w:basedOn w:val="Normal"/>
    <w:next w:val="Normal"/>
    <w:link w:val="TitleChar"/>
    <w:uiPriority w:val="10"/>
    <w:qFormat/>
    <w:rsid w:val="00817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C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C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C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CF1"/>
    <w:pPr>
      <w:spacing w:before="160"/>
      <w:jc w:val="center"/>
    </w:pPr>
    <w:rPr>
      <w:i/>
      <w:iCs/>
      <w:color w:val="404040" w:themeColor="text1" w:themeTint="BF"/>
    </w:rPr>
  </w:style>
  <w:style w:type="character" w:customStyle="1" w:styleId="QuoteChar">
    <w:name w:val="Quote Char"/>
    <w:basedOn w:val="DefaultParagraphFont"/>
    <w:link w:val="Quote"/>
    <w:uiPriority w:val="29"/>
    <w:rsid w:val="00817CF1"/>
    <w:rPr>
      <w:i/>
      <w:iCs/>
      <w:color w:val="404040" w:themeColor="text1" w:themeTint="BF"/>
    </w:rPr>
  </w:style>
  <w:style w:type="paragraph" w:styleId="ListParagraph">
    <w:name w:val="List Paragraph"/>
    <w:basedOn w:val="Normal"/>
    <w:uiPriority w:val="34"/>
    <w:qFormat/>
    <w:rsid w:val="00817CF1"/>
    <w:pPr>
      <w:ind w:left="720"/>
      <w:contextualSpacing/>
    </w:pPr>
  </w:style>
  <w:style w:type="character" w:styleId="IntenseEmphasis">
    <w:name w:val="Intense Emphasis"/>
    <w:basedOn w:val="DefaultParagraphFont"/>
    <w:uiPriority w:val="21"/>
    <w:qFormat/>
    <w:rsid w:val="00817CF1"/>
    <w:rPr>
      <w:i/>
      <w:iCs/>
      <w:color w:val="0F4761" w:themeColor="accent1" w:themeShade="BF"/>
    </w:rPr>
  </w:style>
  <w:style w:type="paragraph" w:styleId="IntenseQuote">
    <w:name w:val="Intense Quote"/>
    <w:basedOn w:val="Normal"/>
    <w:next w:val="Normal"/>
    <w:link w:val="IntenseQuoteChar"/>
    <w:uiPriority w:val="30"/>
    <w:qFormat/>
    <w:rsid w:val="00817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7CF1"/>
    <w:rPr>
      <w:i/>
      <w:iCs/>
      <w:color w:val="0F4761" w:themeColor="accent1" w:themeShade="BF"/>
    </w:rPr>
  </w:style>
  <w:style w:type="character" w:styleId="IntenseReference">
    <w:name w:val="Intense Reference"/>
    <w:basedOn w:val="DefaultParagraphFont"/>
    <w:uiPriority w:val="32"/>
    <w:qFormat/>
    <w:rsid w:val="00817CF1"/>
    <w:rPr>
      <w:b/>
      <w:bCs/>
      <w:smallCaps/>
      <w:color w:val="0F4761" w:themeColor="accent1" w:themeShade="BF"/>
      <w:spacing w:val="5"/>
    </w:rPr>
  </w:style>
  <w:style w:type="table" w:styleId="TableGrid">
    <w:name w:val="Table Grid"/>
    <w:basedOn w:val="TableNormal"/>
    <w:uiPriority w:val="39"/>
    <w:rsid w:val="00370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8F1"/>
    <w:rPr>
      <w:color w:val="467886" w:themeColor="hyperlink"/>
      <w:u w:val="single"/>
    </w:rPr>
  </w:style>
  <w:style w:type="character" w:styleId="UnresolvedMention">
    <w:name w:val="Unresolved Mention"/>
    <w:basedOn w:val="DefaultParagraphFont"/>
    <w:uiPriority w:val="99"/>
    <w:semiHidden/>
    <w:unhideWhenUsed/>
    <w:rsid w:val="00E2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utreach@derbyastronom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dodson</dc:creator>
  <cp:keywords/>
  <dc:description/>
  <cp:lastModifiedBy>Michael Lancaster</cp:lastModifiedBy>
  <cp:revision>4</cp:revision>
  <dcterms:created xsi:type="dcterms:W3CDTF">2025-11-06T23:12:00Z</dcterms:created>
  <dcterms:modified xsi:type="dcterms:W3CDTF">2025-11-11T17:12:00Z</dcterms:modified>
</cp:coreProperties>
</file>